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47E27B" w14:textId="3A3C777B" w:rsidR="002A6A12" w:rsidRPr="00F939AA" w:rsidRDefault="002A6A12" w:rsidP="002A6A12">
      <w:pPr>
        <w:jc w:val="center"/>
        <w:rPr>
          <w:rFonts w:ascii="Century" w:hAnsi="Century"/>
        </w:rPr>
      </w:pPr>
      <w:r w:rsidRPr="00F939AA">
        <w:rPr>
          <w:rFonts w:ascii="Century" w:hAnsi="Century"/>
          <w:b/>
          <w:bCs/>
        </w:rPr>
        <w:t>Michael J. Wilson</w:t>
      </w:r>
      <w:r w:rsidRPr="00F939AA">
        <w:rPr>
          <w:rFonts w:ascii="Century" w:hAnsi="Century"/>
          <w:b/>
          <w:bCs/>
        </w:rPr>
        <w:br/>
      </w:r>
      <w:r w:rsidRPr="00F939AA">
        <w:rPr>
          <w:rFonts w:ascii="Century" w:hAnsi="Century"/>
        </w:rPr>
        <w:t xml:space="preserve">14 </w:t>
      </w:r>
      <w:proofErr w:type="spellStart"/>
      <w:r w:rsidRPr="00F939AA">
        <w:rPr>
          <w:rFonts w:ascii="Century" w:hAnsi="Century"/>
        </w:rPr>
        <w:t>Thesda</w:t>
      </w:r>
      <w:proofErr w:type="spellEnd"/>
      <w:r w:rsidRPr="00F939AA">
        <w:rPr>
          <w:rFonts w:ascii="Century" w:hAnsi="Century"/>
        </w:rPr>
        <w:t xml:space="preserve"> Street</w:t>
      </w:r>
      <w:r w:rsidRPr="00F939AA">
        <w:rPr>
          <w:rFonts w:ascii="Century" w:hAnsi="Century"/>
        </w:rPr>
        <w:br/>
        <w:t>Arlington, MA 02474</w:t>
      </w:r>
      <w:r w:rsidRPr="00F939AA">
        <w:rPr>
          <w:rFonts w:ascii="Century" w:hAnsi="Century"/>
        </w:rPr>
        <w:br/>
        <w:t>phone: (781)-643-7545</w:t>
      </w:r>
      <w:r w:rsidR="00712E48" w:rsidRPr="00F939AA">
        <w:rPr>
          <w:rFonts w:ascii="Century" w:hAnsi="Century"/>
        </w:rPr>
        <w:br/>
        <w:t>cell phone: 617-320-8049</w:t>
      </w:r>
      <w:r w:rsidRPr="00F939AA">
        <w:rPr>
          <w:rFonts w:ascii="Century" w:hAnsi="Century"/>
        </w:rPr>
        <w:br/>
        <w:t xml:space="preserve">email: </w:t>
      </w:r>
      <w:hyperlink r:id="rId4" w:history="1">
        <w:r w:rsidR="00E37893" w:rsidRPr="00F939AA">
          <w:rPr>
            <w:rStyle w:val="Hyperlink"/>
            <w:rFonts w:ascii="Century" w:hAnsi="Century"/>
          </w:rPr>
          <w:t>wilsonmike2010@icloud.com</w:t>
        </w:r>
      </w:hyperlink>
      <w:r w:rsidR="00E626C7" w:rsidRPr="00F939AA">
        <w:rPr>
          <w:rFonts w:ascii="Century" w:hAnsi="Century"/>
        </w:rPr>
        <w:br/>
      </w:r>
    </w:p>
    <w:p w14:paraId="75F6F952" w14:textId="77777777" w:rsidR="00E626C7" w:rsidRPr="00F939AA" w:rsidRDefault="0096455F" w:rsidP="002A6A12">
      <w:pPr>
        <w:rPr>
          <w:rFonts w:ascii="Century" w:hAnsi="Century"/>
        </w:rPr>
      </w:pPr>
      <w:r w:rsidRPr="00F939AA">
        <w:rPr>
          <w:rFonts w:ascii="Century" w:hAnsi="Century"/>
        </w:rPr>
        <w:t xml:space="preserve">I’ve have explored two </w:t>
      </w:r>
      <w:r w:rsidR="006216EF" w:rsidRPr="00F939AA">
        <w:rPr>
          <w:rFonts w:ascii="Century" w:hAnsi="Century"/>
        </w:rPr>
        <w:t xml:space="preserve">(2) </w:t>
      </w:r>
      <w:r w:rsidRPr="00F939AA">
        <w:rPr>
          <w:rFonts w:ascii="Century" w:hAnsi="Century"/>
        </w:rPr>
        <w:t xml:space="preserve">very different </w:t>
      </w:r>
      <w:r w:rsidR="00F62BAC" w:rsidRPr="00F939AA">
        <w:rPr>
          <w:rFonts w:ascii="Century" w:hAnsi="Century"/>
        </w:rPr>
        <w:t xml:space="preserve">techniques </w:t>
      </w:r>
      <w:r w:rsidR="008E083F" w:rsidRPr="00F939AA">
        <w:rPr>
          <w:rFonts w:ascii="Century" w:hAnsi="Century"/>
        </w:rPr>
        <w:t>and</w:t>
      </w:r>
      <w:r w:rsidR="00881258" w:rsidRPr="00F939AA">
        <w:rPr>
          <w:rFonts w:ascii="Century" w:hAnsi="Century"/>
        </w:rPr>
        <w:t xml:space="preserve"> </w:t>
      </w:r>
      <w:r w:rsidR="00F62BAC" w:rsidRPr="00F939AA">
        <w:rPr>
          <w:rFonts w:ascii="Century" w:hAnsi="Century"/>
        </w:rPr>
        <w:t xml:space="preserve">ways of thinking </w:t>
      </w:r>
      <w:r w:rsidR="008E083F" w:rsidRPr="00F939AA">
        <w:rPr>
          <w:rFonts w:ascii="Century" w:hAnsi="Century"/>
        </w:rPr>
        <w:t>while</w:t>
      </w:r>
      <w:r w:rsidRPr="00F939AA">
        <w:rPr>
          <w:rFonts w:ascii="Century" w:hAnsi="Century"/>
        </w:rPr>
        <w:t xml:space="preserve"> creating art</w:t>
      </w:r>
      <w:r w:rsidR="00E626C7" w:rsidRPr="00F939AA">
        <w:rPr>
          <w:rFonts w:ascii="Century" w:hAnsi="Century"/>
        </w:rPr>
        <w:t>.</w:t>
      </w:r>
      <w:r w:rsidRPr="00F939AA">
        <w:rPr>
          <w:rFonts w:ascii="Century" w:hAnsi="Century"/>
        </w:rPr>
        <w:t xml:space="preserve"> My primary interest</w:t>
      </w:r>
      <w:r w:rsidR="00F62BAC" w:rsidRPr="00F939AA">
        <w:rPr>
          <w:rFonts w:ascii="Century" w:hAnsi="Century"/>
        </w:rPr>
        <w:t>, and first love,</w:t>
      </w:r>
      <w:r w:rsidRPr="00F939AA">
        <w:rPr>
          <w:rFonts w:ascii="Century" w:hAnsi="Century"/>
        </w:rPr>
        <w:t xml:space="preserve"> for over 35 years was creating hand drawn tessellation</w:t>
      </w:r>
      <w:r w:rsidR="00881258" w:rsidRPr="00F939AA">
        <w:rPr>
          <w:rFonts w:ascii="Century" w:hAnsi="Century"/>
        </w:rPr>
        <w:t>s</w:t>
      </w:r>
      <w:r w:rsidRPr="00F939AA">
        <w:rPr>
          <w:rFonts w:ascii="Century" w:hAnsi="Century"/>
        </w:rPr>
        <w:t xml:space="preserve"> which I made into </w:t>
      </w:r>
      <w:r w:rsidR="00881258" w:rsidRPr="00F939AA">
        <w:rPr>
          <w:rFonts w:ascii="Century" w:hAnsi="Century"/>
        </w:rPr>
        <w:t xml:space="preserve">drawings, watercolors, </w:t>
      </w:r>
      <w:r w:rsidRPr="00F939AA">
        <w:rPr>
          <w:rFonts w:ascii="Century" w:hAnsi="Century"/>
        </w:rPr>
        <w:t xml:space="preserve">lithographs, linocuts and etchings. I consider my tessellations innovative </w:t>
      </w:r>
      <w:r w:rsidR="00F62BAC" w:rsidRPr="00F939AA">
        <w:rPr>
          <w:rFonts w:ascii="Century" w:hAnsi="Century"/>
        </w:rPr>
        <w:t xml:space="preserve">and thought provoking </w:t>
      </w:r>
      <w:r w:rsidRPr="00F939AA">
        <w:rPr>
          <w:rFonts w:ascii="Century" w:hAnsi="Century"/>
        </w:rPr>
        <w:t xml:space="preserve">but </w:t>
      </w:r>
      <w:r w:rsidR="008E083F" w:rsidRPr="00F939AA">
        <w:rPr>
          <w:rFonts w:ascii="Century" w:hAnsi="Century"/>
        </w:rPr>
        <w:t>manifestly</w:t>
      </w:r>
      <w:r w:rsidRPr="00F939AA">
        <w:rPr>
          <w:rFonts w:ascii="Century" w:hAnsi="Century"/>
        </w:rPr>
        <w:t xml:space="preserve"> cerebral and </w:t>
      </w:r>
      <w:r w:rsidR="00881258" w:rsidRPr="00F939AA">
        <w:rPr>
          <w:rFonts w:ascii="Century" w:hAnsi="Century"/>
        </w:rPr>
        <w:t xml:space="preserve">time consuming </w:t>
      </w:r>
      <w:r w:rsidRPr="00F939AA">
        <w:rPr>
          <w:rFonts w:ascii="Century" w:hAnsi="Century"/>
        </w:rPr>
        <w:t xml:space="preserve">to </w:t>
      </w:r>
      <w:r w:rsidR="00881258" w:rsidRPr="00F939AA">
        <w:rPr>
          <w:rFonts w:ascii="Century" w:hAnsi="Century"/>
        </w:rPr>
        <w:t>accurately create</w:t>
      </w:r>
      <w:r w:rsidRPr="00F939AA">
        <w:rPr>
          <w:rFonts w:ascii="Century" w:hAnsi="Century"/>
        </w:rPr>
        <w:t xml:space="preserve">. This was my first interest and drive </w:t>
      </w:r>
      <w:r w:rsidR="006216EF" w:rsidRPr="00F939AA">
        <w:rPr>
          <w:rFonts w:ascii="Century" w:hAnsi="Century"/>
        </w:rPr>
        <w:t>to</w:t>
      </w:r>
      <w:r w:rsidRPr="00F939AA">
        <w:rPr>
          <w:rFonts w:ascii="Century" w:hAnsi="Century"/>
        </w:rPr>
        <w:t xml:space="preserve"> mak</w:t>
      </w:r>
      <w:r w:rsidR="006216EF" w:rsidRPr="00F939AA">
        <w:rPr>
          <w:rFonts w:ascii="Century" w:hAnsi="Century"/>
        </w:rPr>
        <w:t>e</w:t>
      </w:r>
      <w:r w:rsidRPr="00F939AA">
        <w:rPr>
          <w:rFonts w:ascii="Century" w:hAnsi="Century"/>
        </w:rPr>
        <w:t xml:space="preserve"> art. </w:t>
      </w:r>
      <w:r w:rsidR="006216EF" w:rsidRPr="00F939AA">
        <w:rPr>
          <w:rFonts w:ascii="Century" w:hAnsi="Century"/>
        </w:rPr>
        <w:t xml:space="preserve">My tessellations </w:t>
      </w:r>
      <w:r w:rsidRPr="00F939AA">
        <w:rPr>
          <w:rFonts w:ascii="Century" w:hAnsi="Century"/>
        </w:rPr>
        <w:t xml:space="preserve">are all hand drawn tessellations of my own design. I did create a few with the aid of a computer to experience that </w:t>
      </w:r>
      <w:r w:rsidR="003E4ABD" w:rsidRPr="00F939AA">
        <w:rPr>
          <w:rFonts w:ascii="Century" w:hAnsi="Century"/>
        </w:rPr>
        <w:t xml:space="preserve">process but was not </w:t>
      </w:r>
      <w:r w:rsidR="00E626C7" w:rsidRPr="00F939AA">
        <w:rPr>
          <w:rFonts w:ascii="Century" w:hAnsi="Century"/>
        </w:rPr>
        <w:t>satisfied with</w:t>
      </w:r>
      <w:r w:rsidR="003E4ABD" w:rsidRPr="00F939AA">
        <w:rPr>
          <w:rFonts w:ascii="Century" w:hAnsi="Century"/>
        </w:rPr>
        <w:t xml:space="preserve"> that </w:t>
      </w:r>
      <w:r w:rsidRPr="00F939AA">
        <w:rPr>
          <w:rFonts w:ascii="Century" w:hAnsi="Century"/>
        </w:rPr>
        <w:t xml:space="preserve">method. </w:t>
      </w:r>
    </w:p>
    <w:p w14:paraId="48C35424" w14:textId="01DB6D1A" w:rsidR="00D43A4E" w:rsidRPr="00F939AA" w:rsidRDefault="00881258" w:rsidP="002A6A12">
      <w:pPr>
        <w:rPr>
          <w:rFonts w:ascii="Century" w:hAnsi="Century"/>
        </w:rPr>
      </w:pPr>
      <w:r w:rsidRPr="00F939AA">
        <w:rPr>
          <w:rFonts w:ascii="Century" w:hAnsi="Century"/>
        </w:rPr>
        <w:t>H</w:t>
      </w:r>
      <w:r w:rsidR="0096455F" w:rsidRPr="00F939AA">
        <w:rPr>
          <w:rFonts w:ascii="Century" w:hAnsi="Century"/>
        </w:rPr>
        <w:t>owever</w:t>
      </w:r>
      <w:r w:rsidR="003E4ABD" w:rsidRPr="00F939AA">
        <w:rPr>
          <w:rFonts w:ascii="Century" w:hAnsi="Century"/>
        </w:rPr>
        <w:t>,</w:t>
      </w:r>
      <w:r w:rsidR="0096455F" w:rsidRPr="00F939AA">
        <w:rPr>
          <w:rFonts w:ascii="Century" w:hAnsi="Century"/>
        </w:rPr>
        <w:t xml:space="preserve"> I was influenced highly by the </w:t>
      </w:r>
      <w:r w:rsidRPr="00F939AA">
        <w:rPr>
          <w:rFonts w:ascii="Century" w:hAnsi="Century"/>
        </w:rPr>
        <w:t xml:space="preserve">graphic </w:t>
      </w:r>
      <w:r w:rsidR="0096455F" w:rsidRPr="00F939AA">
        <w:rPr>
          <w:rFonts w:ascii="Century" w:hAnsi="Century"/>
        </w:rPr>
        <w:t xml:space="preserve">work of </w:t>
      </w:r>
      <w:proofErr w:type="spellStart"/>
      <w:r w:rsidR="0096455F" w:rsidRPr="00F939AA">
        <w:rPr>
          <w:rFonts w:ascii="Century" w:hAnsi="Century"/>
        </w:rPr>
        <w:t>M.</w:t>
      </w:r>
      <w:proofErr w:type="gramStart"/>
      <w:r w:rsidR="0096455F" w:rsidRPr="00F939AA">
        <w:rPr>
          <w:rFonts w:ascii="Century" w:hAnsi="Century"/>
        </w:rPr>
        <w:t>C.Escher</w:t>
      </w:r>
      <w:proofErr w:type="spellEnd"/>
      <w:proofErr w:type="gramEnd"/>
      <w:r w:rsidR="0096455F" w:rsidRPr="00F939AA">
        <w:rPr>
          <w:rFonts w:ascii="Century" w:hAnsi="Century"/>
        </w:rPr>
        <w:t xml:space="preserve">. My secondary interest </w:t>
      </w:r>
      <w:r w:rsidRPr="00F939AA">
        <w:rPr>
          <w:rFonts w:ascii="Century" w:hAnsi="Century"/>
        </w:rPr>
        <w:t>in making art</w:t>
      </w:r>
      <w:r w:rsidR="006216EF" w:rsidRPr="00F939AA">
        <w:rPr>
          <w:rFonts w:ascii="Century" w:hAnsi="Century"/>
        </w:rPr>
        <w:t>,</w:t>
      </w:r>
      <w:r w:rsidRPr="00F939AA">
        <w:rPr>
          <w:rFonts w:ascii="Century" w:hAnsi="Century"/>
        </w:rPr>
        <w:t xml:space="preserve"> </w:t>
      </w:r>
      <w:r w:rsidR="00E626C7" w:rsidRPr="00F939AA">
        <w:rPr>
          <w:rFonts w:ascii="Century" w:hAnsi="Century"/>
        </w:rPr>
        <w:t>since 2020</w:t>
      </w:r>
      <w:r w:rsidR="006216EF" w:rsidRPr="00F939AA">
        <w:rPr>
          <w:rFonts w:ascii="Century" w:hAnsi="Century"/>
        </w:rPr>
        <w:t xml:space="preserve">, </w:t>
      </w:r>
      <w:r w:rsidR="0096455F" w:rsidRPr="00F939AA">
        <w:rPr>
          <w:rFonts w:ascii="Century" w:hAnsi="Century"/>
        </w:rPr>
        <w:t xml:space="preserve">has been </w:t>
      </w:r>
      <w:r w:rsidRPr="00F939AA">
        <w:rPr>
          <w:rFonts w:ascii="Century" w:hAnsi="Century"/>
        </w:rPr>
        <w:t xml:space="preserve">much less cerebral and is </w:t>
      </w:r>
      <w:r w:rsidR="0096455F" w:rsidRPr="00F939AA">
        <w:rPr>
          <w:rFonts w:ascii="Century" w:hAnsi="Century"/>
        </w:rPr>
        <w:t>an exploration of oil painting</w:t>
      </w:r>
      <w:r w:rsidRPr="00F939AA">
        <w:rPr>
          <w:rFonts w:ascii="Century" w:hAnsi="Century"/>
        </w:rPr>
        <w:t xml:space="preserve">, mostly landscape painting.  </w:t>
      </w:r>
      <w:r w:rsidR="003E4ABD" w:rsidRPr="00F939AA">
        <w:rPr>
          <w:rFonts w:ascii="Century" w:hAnsi="Century"/>
        </w:rPr>
        <w:t>My</w:t>
      </w:r>
      <w:r w:rsidRPr="00F939AA">
        <w:rPr>
          <w:rFonts w:ascii="Century" w:hAnsi="Century"/>
        </w:rPr>
        <w:t xml:space="preserve"> oil paintings are </w:t>
      </w:r>
      <w:r w:rsidR="004D590D" w:rsidRPr="00F939AA">
        <w:rPr>
          <w:rFonts w:ascii="Century" w:hAnsi="Century"/>
        </w:rPr>
        <w:t>mostly</w:t>
      </w:r>
      <w:r w:rsidRPr="00F939AA">
        <w:rPr>
          <w:rFonts w:ascii="Century" w:hAnsi="Century"/>
        </w:rPr>
        <w:t xml:space="preserve"> planned explorations of color, </w:t>
      </w:r>
      <w:r w:rsidR="00E626C7" w:rsidRPr="00F939AA">
        <w:rPr>
          <w:rFonts w:ascii="Century" w:hAnsi="Century"/>
        </w:rPr>
        <w:t xml:space="preserve">light and </w:t>
      </w:r>
      <w:r w:rsidRPr="00F939AA">
        <w:rPr>
          <w:rFonts w:ascii="Century" w:hAnsi="Century"/>
        </w:rPr>
        <w:t>form</w:t>
      </w:r>
      <w:r w:rsidR="00E626C7" w:rsidRPr="00F939AA">
        <w:rPr>
          <w:rFonts w:ascii="Century" w:hAnsi="Century"/>
        </w:rPr>
        <w:t>.</w:t>
      </w:r>
      <w:r w:rsidRPr="00F939AA">
        <w:rPr>
          <w:rFonts w:ascii="Century" w:hAnsi="Century"/>
        </w:rPr>
        <w:t xml:space="preserve"> They typically are developed in a few days to a week in the studio. I have also explored painting in plein air. </w:t>
      </w:r>
      <w:r w:rsidR="003E4ABD" w:rsidRPr="00F939AA">
        <w:rPr>
          <w:rFonts w:ascii="Century" w:hAnsi="Century"/>
        </w:rPr>
        <w:t>I am interested in both ways of thinking about color, form and pattern with my art</w:t>
      </w:r>
      <w:r w:rsidR="00E626C7" w:rsidRPr="00F939AA">
        <w:rPr>
          <w:rFonts w:ascii="Century" w:hAnsi="Century"/>
        </w:rPr>
        <w:t xml:space="preserve"> and continue to work creating tessellations and oil paintings</w:t>
      </w:r>
      <w:r w:rsidR="003E4ABD" w:rsidRPr="00F939AA">
        <w:rPr>
          <w:rFonts w:ascii="Century" w:hAnsi="Century"/>
        </w:rPr>
        <w:t xml:space="preserve">. </w:t>
      </w:r>
      <w:r w:rsidR="00620824" w:rsidRPr="00F939AA">
        <w:rPr>
          <w:rFonts w:ascii="Century" w:hAnsi="Century"/>
        </w:rPr>
        <w:t xml:space="preserve"> </w:t>
      </w:r>
    </w:p>
    <w:p w14:paraId="41FE9537" w14:textId="1A62BF3D" w:rsidR="002A6A12" w:rsidRPr="00F939AA" w:rsidRDefault="00712E48" w:rsidP="002A6A12">
      <w:pPr>
        <w:rPr>
          <w:rFonts w:ascii="Century" w:hAnsi="Century"/>
        </w:rPr>
      </w:pPr>
      <w:r w:rsidRPr="00F939AA">
        <w:rPr>
          <w:rFonts w:ascii="Century" w:hAnsi="Century"/>
        </w:rPr>
        <w:t>Please visit m</w:t>
      </w:r>
      <w:r w:rsidR="00D43A4E" w:rsidRPr="00F939AA">
        <w:rPr>
          <w:rFonts w:ascii="Century" w:hAnsi="Century"/>
        </w:rPr>
        <w:t xml:space="preserve">y website: </w:t>
      </w:r>
      <w:hyperlink r:id="rId5" w:history="1">
        <w:r w:rsidR="00E37893" w:rsidRPr="00F939AA">
          <w:rPr>
            <w:rStyle w:val="Hyperlink"/>
            <w:rFonts w:ascii="Century" w:hAnsi="Century"/>
          </w:rPr>
          <w:t>www.artgallerymichaelwilson.com</w:t>
        </w:r>
      </w:hyperlink>
    </w:p>
    <w:p w14:paraId="5EAF28A2" w14:textId="77777777" w:rsidR="002A6A12" w:rsidRPr="00F939AA" w:rsidRDefault="002A6A12" w:rsidP="002A6A12">
      <w:pPr>
        <w:rPr>
          <w:rFonts w:ascii="Century" w:hAnsi="Century"/>
          <w:u w:val="single"/>
        </w:rPr>
      </w:pPr>
      <w:r w:rsidRPr="00F939AA">
        <w:rPr>
          <w:rFonts w:ascii="Century" w:hAnsi="Century"/>
          <w:u w:val="single"/>
        </w:rPr>
        <w:t>Education:</w:t>
      </w:r>
    </w:p>
    <w:p w14:paraId="2CFF2E21" w14:textId="26D526F8" w:rsidR="00627EE0" w:rsidRPr="00F939AA" w:rsidRDefault="002A6A12" w:rsidP="002A6A12">
      <w:pPr>
        <w:rPr>
          <w:rFonts w:ascii="Century" w:hAnsi="Century"/>
        </w:rPr>
      </w:pPr>
      <w:r w:rsidRPr="00F939AA">
        <w:rPr>
          <w:rFonts w:ascii="Century" w:hAnsi="Century"/>
        </w:rPr>
        <w:t>Bachelor of Science, Civil Engineering, Purdue University, West Lafayette, IN, 1983</w:t>
      </w:r>
      <w:r w:rsidRPr="00F939AA">
        <w:rPr>
          <w:rFonts w:ascii="Century" w:hAnsi="Century"/>
        </w:rPr>
        <w:br/>
        <w:t xml:space="preserve">Architectural Design </w:t>
      </w:r>
      <w:r w:rsidR="002E1140" w:rsidRPr="00F939AA">
        <w:rPr>
          <w:rFonts w:ascii="Century" w:hAnsi="Century"/>
        </w:rPr>
        <w:t xml:space="preserve">Studio </w:t>
      </w:r>
      <w:r w:rsidRPr="00F939AA">
        <w:rPr>
          <w:rFonts w:ascii="Century" w:hAnsi="Century"/>
        </w:rPr>
        <w:t>1 &amp; 2, Ball State University, Muncie IN, 1983-4</w:t>
      </w:r>
      <w:r w:rsidRPr="00F939AA">
        <w:rPr>
          <w:rFonts w:ascii="Century" w:hAnsi="Century"/>
        </w:rPr>
        <w:br/>
        <w:t>Printmaking, University of Wisconsin</w:t>
      </w:r>
      <w:r w:rsidR="002E1140" w:rsidRPr="00F939AA">
        <w:rPr>
          <w:rFonts w:ascii="Century" w:hAnsi="Century"/>
        </w:rPr>
        <w:t>-</w:t>
      </w:r>
      <w:r w:rsidRPr="00F939AA">
        <w:rPr>
          <w:rFonts w:ascii="Century" w:hAnsi="Century"/>
        </w:rPr>
        <w:t xml:space="preserve"> Milwaukee, Milwaukee, WI, 1986</w:t>
      </w:r>
      <w:r w:rsidR="0094488C" w:rsidRPr="00F939AA">
        <w:rPr>
          <w:rFonts w:ascii="Century" w:hAnsi="Century"/>
        </w:rPr>
        <w:br/>
        <w:t>Oil Painting, University of Maine Extension School, Bangor, ME, 1991</w:t>
      </w:r>
      <w:r w:rsidR="0094488C" w:rsidRPr="00F939AA">
        <w:rPr>
          <w:rFonts w:ascii="Century" w:hAnsi="Century"/>
        </w:rPr>
        <w:br/>
        <w:t>Printmaking, Torpedo Factory Art Center, Alexandria, VA, 1994</w:t>
      </w:r>
      <w:r w:rsidR="0094488C" w:rsidRPr="00F939AA">
        <w:rPr>
          <w:rFonts w:ascii="Century" w:hAnsi="Century"/>
        </w:rPr>
        <w:br/>
        <w:t>Printmaking, Museum School, Boston Museum of Fine Arts, Boston, MA 2001-2002</w:t>
      </w:r>
    </w:p>
    <w:p w14:paraId="7D9FDB5F" w14:textId="77777777" w:rsidR="0094488C" w:rsidRPr="00F939AA" w:rsidRDefault="0094488C" w:rsidP="002A6A12">
      <w:pPr>
        <w:rPr>
          <w:rFonts w:ascii="Century" w:hAnsi="Century"/>
          <w:u w:val="single"/>
        </w:rPr>
      </w:pPr>
      <w:r w:rsidRPr="00F939AA">
        <w:rPr>
          <w:rFonts w:ascii="Century" w:hAnsi="Century"/>
          <w:u w:val="single"/>
        </w:rPr>
        <w:t>Exhibitions:</w:t>
      </w:r>
    </w:p>
    <w:p w14:paraId="72DDD63C" w14:textId="6C3E179D" w:rsidR="006216EF" w:rsidRPr="00F939AA" w:rsidRDefault="0094488C" w:rsidP="002A6A12">
      <w:pPr>
        <w:rPr>
          <w:rFonts w:ascii="Century" w:hAnsi="Century"/>
        </w:rPr>
      </w:pPr>
      <w:r w:rsidRPr="00F939AA">
        <w:rPr>
          <w:rFonts w:ascii="Century" w:hAnsi="Century"/>
        </w:rPr>
        <w:t>Indiana State Fair, Arts Pavilion, Indianapolis, IN, 1979, Honorable Mention</w:t>
      </w:r>
      <w:r w:rsidRPr="00F939AA">
        <w:rPr>
          <w:rFonts w:ascii="Century" w:hAnsi="Century"/>
        </w:rPr>
        <w:br/>
        <w:t>Torpedo Factory Art Center, 1994, Student Exhibition</w:t>
      </w:r>
      <w:r w:rsidRPr="00F939AA">
        <w:rPr>
          <w:rFonts w:ascii="Century" w:hAnsi="Century"/>
        </w:rPr>
        <w:br/>
        <w:t>Museum School, Boston, 200</w:t>
      </w:r>
      <w:r w:rsidR="004D590D" w:rsidRPr="00F939AA">
        <w:rPr>
          <w:rFonts w:ascii="Century" w:hAnsi="Century"/>
        </w:rPr>
        <w:t>1</w:t>
      </w:r>
      <w:r w:rsidRPr="00F939AA">
        <w:rPr>
          <w:rFonts w:ascii="Century" w:hAnsi="Century"/>
        </w:rPr>
        <w:t>, Student Exhibition</w:t>
      </w:r>
      <w:r w:rsidR="003141D5" w:rsidRPr="00F939AA">
        <w:rPr>
          <w:rFonts w:ascii="Century" w:hAnsi="Century"/>
        </w:rPr>
        <w:br/>
        <w:t>Mystic Coffee Roasters, Exhibit, October 2015</w:t>
      </w:r>
      <w:r w:rsidR="00620824" w:rsidRPr="00F939AA">
        <w:rPr>
          <w:rFonts w:ascii="Century" w:hAnsi="Century"/>
        </w:rPr>
        <w:br/>
        <w:t xml:space="preserve">Museum of Fine Arts, Artist Demonstration, </w:t>
      </w:r>
      <w:r w:rsidR="003A18E9" w:rsidRPr="00F939AA">
        <w:rPr>
          <w:rFonts w:ascii="Century" w:hAnsi="Century"/>
        </w:rPr>
        <w:t xml:space="preserve">Drucker Family Pavilion in Concert with M.C. Escher Exhibit, </w:t>
      </w:r>
      <w:r w:rsidR="00620824" w:rsidRPr="00F939AA">
        <w:rPr>
          <w:rFonts w:ascii="Century" w:hAnsi="Century"/>
        </w:rPr>
        <w:t>February 201</w:t>
      </w:r>
      <w:r w:rsidR="00881258" w:rsidRPr="00F939AA">
        <w:rPr>
          <w:rFonts w:ascii="Century" w:hAnsi="Century"/>
        </w:rPr>
        <w:t>8</w:t>
      </w:r>
      <w:r w:rsidR="006216EF" w:rsidRPr="00F939AA">
        <w:rPr>
          <w:rFonts w:ascii="Century" w:hAnsi="Century"/>
        </w:rPr>
        <w:br/>
        <w:t>Loading Dock Gallery, Repetition, Replication, Variation, October 2019</w:t>
      </w:r>
      <w:r w:rsidR="00F939AA" w:rsidRPr="00F939AA">
        <w:rPr>
          <w:rFonts w:ascii="Century" w:hAnsi="Century"/>
        </w:rPr>
        <w:br/>
      </w:r>
    </w:p>
    <w:p w14:paraId="7FB94527" w14:textId="61E3475E" w:rsidR="00D53159" w:rsidRPr="00F939AA" w:rsidRDefault="00D53159" w:rsidP="00D53159">
      <w:pPr>
        <w:jc w:val="center"/>
        <w:rPr>
          <w:rFonts w:ascii="Century" w:hAnsi="Century"/>
        </w:rPr>
      </w:pPr>
      <w:r w:rsidRPr="00F939AA">
        <w:rPr>
          <w:rFonts w:ascii="Century" w:hAnsi="Century"/>
        </w:rPr>
        <w:lastRenderedPageBreak/>
        <w:t>Michael J. Wilson</w:t>
      </w:r>
      <w:r w:rsidRPr="00F939AA">
        <w:rPr>
          <w:rFonts w:ascii="Century" w:hAnsi="Century"/>
        </w:rPr>
        <w:br/>
        <w:t>Artist Statement</w:t>
      </w:r>
      <w:r w:rsidR="006216EF" w:rsidRPr="00F939AA">
        <w:rPr>
          <w:rFonts w:ascii="Century" w:hAnsi="Century"/>
        </w:rPr>
        <w:t xml:space="preserve"> </w:t>
      </w:r>
    </w:p>
    <w:p w14:paraId="019EDEF6" w14:textId="18975C16" w:rsidR="00D53159" w:rsidRPr="00F939AA" w:rsidRDefault="00D53159" w:rsidP="00D53159">
      <w:pPr>
        <w:rPr>
          <w:rFonts w:ascii="Century" w:hAnsi="Century"/>
        </w:rPr>
      </w:pPr>
      <w:r w:rsidRPr="00F939AA">
        <w:rPr>
          <w:rFonts w:ascii="Century" w:hAnsi="Century"/>
        </w:rPr>
        <w:t>As an artist I see elegance and beauty in the patterns of symmetry found in the natural world</w:t>
      </w:r>
      <w:r w:rsidR="00E06870" w:rsidRPr="00F939AA">
        <w:rPr>
          <w:rFonts w:ascii="Century" w:hAnsi="Century"/>
        </w:rPr>
        <w:t xml:space="preserve"> and </w:t>
      </w:r>
      <w:r w:rsidR="00E626C7" w:rsidRPr="00F939AA">
        <w:rPr>
          <w:rFonts w:ascii="Century" w:hAnsi="Century"/>
        </w:rPr>
        <w:t xml:space="preserve">find inspiration in </w:t>
      </w:r>
      <w:r w:rsidR="00E06870" w:rsidRPr="00F939AA">
        <w:rPr>
          <w:rFonts w:ascii="Century" w:hAnsi="Century"/>
        </w:rPr>
        <w:t>the colors of sunrises</w:t>
      </w:r>
      <w:r w:rsidRPr="00F939AA">
        <w:rPr>
          <w:rFonts w:ascii="Century" w:hAnsi="Century"/>
        </w:rPr>
        <w:t xml:space="preserve">. Repeating patterns or tessellations are a part of the fabric of the visual world and can be as commonplace as a tiled floor or unique like the pattern on a whelk shell.  </w:t>
      </w:r>
    </w:p>
    <w:p w14:paraId="46DC2529" w14:textId="2D638CDC" w:rsidR="00D53159" w:rsidRPr="00F939AA" w:rsidRDefault="00D53159" w:rsidP="00D53159">
      <w:pPr>
        <w:rPr>
          <w:rFonts w:ascii="Century" w:hAnsi="Century"/>
        </w:rPr>
      </w:pPr>
      <w:r w:rsidRPr="00F939AA">
        <w:rPr>
          <w:rFonts w:ascii="Century" w:hAnsi="Century"/>
        </w:rPr>
        <w:t>Tessellations have always fascinated me</w:t>
      </w:r>
      <w:r w:rsidR="00E626C7" w:rsidRPr="00F939AA">
        <w:rPr>
          <w:rFonts w:ascii="Century" w:hAnsi="Century"/>
        </w:rPr>
        <w:t xml:space="preserve"> and was my first love in creating art</w:t>
      </w:r>
      <w:r w:rsidRPr="00F939AA">
        <w:rPr>
          <w:rFonts w:ascii="Century" w:hAnsi="Century"/>
        </w:rPr>
        <w:t xml:space="preserve">. My art explores the relationship between figure and ground while telling a story with graphic elements. Normally my work requires large amounts of concentration to conjure-up the idea and coax it into existence. Mathematically speaking there are only seventeen </w:t>
      </w:r>
      <w:r w:rsidR="001557EC" w:rsidRPr="00F939AA">
        <w:rPr>
          <w:rFonts w:ascii="Century" w:hAnsi="Century"/>
        </w:rPr>
        <w:t xml:space="preserve">(17) </w:t>
      </w:r>
      <w:r w:rsidRPr="00F939AA">
        <w:rPr>
          <w:rFonts w:ascii="Century" w:hAnsi="Century"/>
        </w:rPr>
        <w:t xml:space="preserve">ways to tessellate the plane, however, as an artist who has been </w:t>
      </w:r>
      <w:r w:rsidR="001557EC" w:rsidRPr="00F939AA">
        <w:rPr>
          <w:rFonts w:ascii="Century" w:hAnsi="Century"/>
        </w:rPr>
        <w:t xml:space="preserve">creating and exploring tessellation design </w:t>
      </w:r>
      <w:r w:rsidRPr="00F939AA">
        <w:rPr>
          <w:rFonts w:ascii="Century" w:hAnsi="Century"/>
        </w:rPr>
        <w:t xml:space="preserve">for over </w:t>
      </w:r>
      <w:r w:rsidR="00E626C7" w:rsidRPr="00F939AA">
        <w:rPr>
          <w:rFonts w:ascii="Century" w:hAnsi="Century"/>
        </w:rPr>
        <w:t>40</w:t>
      </w:r>
      <w:r w:rsidRPr="00F939AA">
        <w:rPr>
          <w:rFonts w:ascii="Century" w:hAnsi="Century"/>
        </w:rPr>
        <w:t xml:space="preserve"> years I have only begun to understand and appreciate the complexity and the give and take of how these figures </w:t>
      </w:r>
      <w:r w:rsidR="001557EC" w:rsidRPr="00F939AA">
        <w:rPr>
          <w:rFonts w:ascii="Century" w:hAnsi="Century"/>
        </w:rPr>
        <w:t xml:space="preserve">interlock and </w:t>
      </w:r>
      <w:r w:rsidRPr="00F939AA">
        <w:rPr>
          <w:rFonts w:ascii="Century" w:hAnsi="Century"/>
        </w:rPr>
        <w:t>behave in the plane. Creating tessellations is a bit challenging, like a chess game. These intellectual gymnastics have afforded me great amusement and enjoyment over the years. It’s a solitary creative process that few artists choose to explore; yet fun</w:t>
      </w:r>
      <w:r w:rsidR="001557EC" w:rsidRPr="00F939AA">
        <w:rPr>
          <w:rFonts w:ascii="Century" w:hAnsi="Century"/>
        </w:rPr>
        <w:t>.</w:t>
      </w:r>
    </w:p>
    <w:p w14:paraId="5E46646C" w14:textId="04FD76DE" w:rsidR="006E2DA3" w:rsidRPr="00F939AA" w:rsidRDefault="006E2DA3" w:rsidP="006E2DA3">
      <w:pPr>
        <w:jc w:val="both"/>
        <w:rPr>
          <w:rFonts w:ascii="Century" w:hAnsi="Century" w:cstheme="minorHAnsi"/>
        </w:rPr>
      </w:pPr>
      <w:r w:rsidRPr="00F939AA">
        <w:rPr>
          <w:rFonts w:ascii="Century" w:hAnsi="Century" w:cstheme="minorHAnsi"/>
        </w:rPr>
        <w:t>Hand drawn methods to create life</w:t>
      </w:r>
      <w:r w:rsidR="001557EC" w:rsidRPr="00F939AA">
        <w:rPr>
          <w:rFonts w:ascii="Century" w:hAnsi="Century" w:cstheme="minorHAnsi"/>
        </w:rPr>
        <w:t>-</w:t>
      </w:r>
      <w:r w:rsidRPr="00F939AA">
        <w:rPr>
          <w:rFonts w:ascii="Century" w:hAnsi="Century" w:cstheme="minorHAnsi"/>
        </w:rPr>
        <w:t>like tessellations are not very common. Tessellation design progressed slowly for many years until M.C. Escher explored their creation, classified them in layman’s terms and made several innovations to depict them in his graphic work. The most important of his contributions include the metamorphosis, nomenclature for design and impossible figures. Few if any other artists had the talent of his technical genius and clarity of thought. Most professionals use computer aided design programs to create tessellation designs today. While this form of motif design is perfectly valid it lacks the unique marks and imperfections of the artists hand</w:t>
      </w:r>
      <w:r w:rsidR="00E626C7" w:rsidRPr="00F939AA">
        <w:rPr>
          <w:rFonts w:ascii="Century" w:hAnsi="Century" w:cstheme="minorHAnsi"/>
        </w:rPr>
        <w:t xml:space="preserve"> in creating the design</w:t>
      </w:r>
      <w:r w:rsidRPr="00F939AA">
        <w:rPr>
          <w:rFonts w:ascii="Century" w:hAnsi="Century" w:cstheme="minorHAnsi"/>
        </w:rPr>
        <w:t xml:space="preserve">. </w:t>
      </w:r>
    </w:p>
    <w:p w14:paraId="4D877E7E" w14:textId="0B7A0968" w:rsidR="006E2DA3" w:rsidRPr="00F939AA" w:rsidRDefault="001557EC" w:rsidP="006E2DA3">
      <w:pPr>
        <w:jc w:val="both"/>
        <w:rPr>
          <w:rFonts w:ascii="Century" w:hAnsi="Century" w:cstheme="minorHAnsi"/>
        </w:rPr>
      </w:pPr>
      <w:r w:rsidRPr="00F939AA">
        <w:rPr>
          <w:rFonts w:ascii="Century" w:hAnsi="Century" w:cstheme="minorHAnsi"/>
        </w:rPr>
        <w:t xml:space="preserve">I’ve chosen to create tessellations and motifs by hand methods. </w:t>
      </w:r>
      <w:r w:rsidR="006E2DA3" w:rsidRPr="00F939AA">
        <w:rPr>
          <w:rFonts w:ascii="Century" w:hAnsi="Century" w:cstheme="minorHAnsi"/>
        </w:rPr>
        <w:t xml:space="preserve">It’s a visual game; that takes great concentration, clarity of thought, accuracy, precision and abstract realization. Perhaps the least understood aspect of this kind of artwork is abstract realization. </w:t>
      </w:r>
    </w:p>
    <w:p w14:paraId="5A9697B2" w14:textId="437ABD88" w:rsidR="006E2DA3" w:rsidRPr="00F939AA" w:rsidRDefault="006E2DA3" w:rsidP="006E2DA3">
      <w:pPr>
        <w:rPr>
          <w:rFonts w:ascii="Century" w:hAnsi="Century" w:cstheme="minorHAnsi"/>
        </w:rPr>
      </w:pPr>
      <w:r w:rsidRPr="00F939AA">
        <w:rPr>
          <w:rFonts w:ascii="Century" w:hAnsi="Century" w:cstheme="minorHAnsi"/>
        </w:rPr>
        <w:t>Simply put, abstract realization is the ability to visualize motifs inside an ambiguous shape or outline is the essential aspect of creating life</w:t>
      </w:r>
      <w:r w:rsidR="001557EC" w:rsidRPr="00F939AA">
        <w:rPr>
          <w:rFonts w:ascii="Century" w:hAnsi="Century" w:cstheme="minorHAnsi"/>
        </w:rPr>
        <w:t>-</w:t>
      </w:r>
      <w:r w:rsidRPr="00F939AA">
        <w:rPr>
          <w:rFonts w:ascii="Century" w:hAnsi="Century" w:cstheme="minorHAnsi"/>
        </w:rPr>
        <w:t xml:space="preserve">like tessellations. </w:t>
      </w:r>
      <w:r w:rsidR="001557EC" w:rsidRPr="00F939AA">
        <w:rPr>
          <w:rFonts w:ascii="Century" w:hAnsi="Century" w:cstheme="minorHAnsi"/>
        </w:rPr>
        <w:t xml:space="preserve">Imagination is a key element in this process and the essence of tessellation design. </w:t>
      </w:r>
    </w:p>
    <w:p w14:paraId="0C16AA0C" w14:textId="68BA9E33" w:rsidR="00D53159" w:rsidRPr="00F939AA" w:rsidRDefault="006216EF" w:rsidP="002A6A12">
      <w:r w:rsidRPr="00F939AA">
        <w:rPr>
          <w:rFonts w:ascii="Century" w:hAnsi="Century" w:cstheme="minorHAnsi"/>
        </w:rPr>
        <w:t>Creating tessellations requires rules! In contrast landscape painting is pur</w:t>
      </w:r>
      <w:r w:rsidR="00F62BAC" w:rsidRPr="00F939AA">
        <w:rPr>
          <w:rFonts w:ascii="Century" w:hAnsi="Century" w:cstheme="minorHAnsi"/>
        </w:rPr>
        <w:t>e</w:t>
      </w:r>
      <w:r w:rsidRPr="00F939AA">
        <w:rPr>
          <w:rFonts w:ascii="Century" w:hAnsi="Century" w:cstheme="minorHAnsi"/>
        </w:rPr>
        <w:t xml:space="preserve"> freedom</w:t>
      </w:r>
      <w:r w:rsidR="00F62BAC" w:rsidRPr="00F939AA">
        <w:rPr>
          <w:rFonts w:ascii="Century" w:hAnsi="Century" w:cstheme="minorHAnsi"/>
        </w:rPr>
        <w:t xml:space="preserve"> with few if any rules other than </w:t>
      </w:r>
      <w:r w:rsidRPr="00F939AA">
        <w:rPr>
          <w:rFonts w:ascii="Century" w:hAnsi="Century" w:cstheme="minorHAnsi"/>
        </w:rPr>
        <w:t xml:space="preserve">to create </w:t>
      </w:r>
      <w:r w:rsidR="00F62BAC" w:rsidRPr="00F939AA">
        <w:rPr>
          <w:rFonts w:ascii="Century" w:hAnsi="Century" w:cstheme="minorHAnsi"/>
        </w:rPr>
        <w:t xml:space="preserve">color and form! That’s why I have been exploring oil painting for past </w:t>
      </w:r>
      <w:r w:rsidR="00E626C7" w:rsidRPr="00F939AA">
        <w:rPr>
          <w:rFonts w:ascii="Century" w:hAnsi="Century" w:cstheme="minorHAnsi"/>
        </w:rPr>
        <w:t>six</w:t>
      </w:r>
      <w:r w:rsidR="00F62BAC" w:rsidRPr="00F939AA">
        <w:rPr>
          <w:rFonts w:ascii="Century" w:hAnsi="Century" w:cstheme="minorHAnsi"/>
        </w:rPr>
        <w:t xml:space="preserve"> years and mainly the paradigm shift occurred during the pandemic. It was done as a form of cleansing of my very tedious work in hand drawing tessellations and creating hand drawn lithographs on stone. I enjoy both aspects of making art and am probably one if not the only artist in the world that enjoys developing a repeating tessellation pattern and the pure, wild and free aspects of oil painting. I am interested equally in both techniques and will continue making art with both </w:t>
      </w:r>
      <w:r w:rsidR="008E083F" w:rsidRPr="00F939AA">
        <w:rPr>
          <w:rFonts w:ascii="Century" w:hAnsi="Century" w:cstheme="minorHAnsi"/>
        </w:rPr>
        <w:t>ways of thinking</w:t>
      </w:r>
      <w:r w:rsidR="00F62BAC" w:rsidRPr="00F939AA">
        <w:rPr>
          <w:rFonts w:ascii="Century" w:hAnsi="Century" w:cstheme="minorHAnsi"/>
        </w:rPr>
        <w:t xml:space="preserve">. </w:t>
      </w:r>
      <w:r w:rsidR="00F939AA" w:rsidRPr="00F939AA">
        <w:rPr>
          <w:rFonts w:ascii="Century" w:hAnsi="Century" w:cstheme="minorHAnsi"/>
        </w:rPr>
        <w:t xml:space="preserve">Thank you for taking an interest in my work. </w:t>
      </w:r>
      <w:r w:rsidR="00F939AA" w:rsidRPr="00F939AA">
        <w:rPr>
          <w:rFonts w:ascii="Century" w:hAnsi="Century" w:cstheme="minorHAnsi"/>
        </w:rPr>
        <w:br/>
        <w:t>Michael J. Wilson</w:t>
      </w:r>
    </w:p>
    <w:sectPr w:rsidR="00D53159" w:rsidRPr="00F939AA" w:rsidSect="00F939AA">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A12"/>
    <w:rsid w:val="00034B04"/>
    <w:rsid w:val="001557EC"/>
    <w:rsid w:val="00171650"/>
    <w:rsid w:val="002A6A12"/>
    <w:rsid w:val="002E1140"/>
    <w:rsid w:val="003141D5"/>
    <w:rsid w:val="00352952"/>
    <w:rsid w:val="003A18E9"/>
    <w:rsid w:val="003E4ABD"/>
    <w:rsid w:val="00495648"/>
    <w:rsid w:val="004D590D"/>
    <w:rsid w:val="00620824"/>
    <w:rsid w:val="006216EF"/>
    <w:rsid w:val="00627EE0"/>
    <w:rsid w:val="006E2DA3"/>
    <w:rsid w:val="00712E48"/>
    <w:rsid w:val="00727EC3"/>
    <w:rsid w:val="00830DF3"/>
    <w:rsid w:val="00881258"/>
    <w:rsid w:val="008E083F"/>
    <w:rsid w:val="0093031F"/>
    <w:rsid w:val="0094488C"/>
    <w:rsid w:val="0096455F"/>
    <w:rsid w:val="009C7A4E"/>
    <w:rsid w:val="00D43A4E"/>
    <w:rsid w:val="00D53159"/>
    <w:rsid w:val="00E06870"/>
    <w:rsid w:val="00E37893"/>
    <w:rsid w:val="00E626C7"/>
    <w:rsid w:val="00E676D7"/>
    <w:rsid w:val="00F37E1B"/>
    <w:rsid w:val="00F62BAC"/>
    <w:rsid w:val="00F939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ACA88"/>
  <w15:docId w15:val="{CDCD2855-BF8B-4618-8C79-D205371B3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7E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A6A12"/>
    <w:rPr>
      <w:color w:val="0000FF" w:themeColor="hyperlink"/>
      <w:u w:val="single"/>
    </w:rPr>
  </w:style>
  <w:style w:type="character" w:styleId="UnresolvedMention">
    <w:name w:val="Unresolved Mention"/>
    <w:basedOn w:val="DefaultParagraphFont"/>
    <w:uiPriority w:val="99"/>
    <w:semiHidden/>
    <w:unhideWhenUsed/>
    <w:rsid w:val="00D43A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rtgallerymichaelwilson.com" TargetMode="External"/><Relationship Id="rId4" Type="http://schemas.openxmlformats.org/officeDocument/2006/relationships/hyperlink" Target="mailto:wilsonmike2010@iclou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824</Words>
  <Characters>4703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Stephanie</dc:creator>
  <cp:lastModifiedBy>Melanie Holtz</cp:lastModifiedBy>
  <cp:revision>3</cp:revision>
  <dcterms:created xsi:type="dcterms:W3CDTF">2026-02-23T03:03:00Z</dcterms:created>
  <dcterms:modified xsi:type="dcterms:W3CDTF">2026-03-05T00:42:00Z</dcterms:modified>
</cp:coreProperties>
</file>